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Sirens” Questions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 Answer using complete sentences and the question stem.  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>Gods, goddesses, and other characters in mythology often represent basic human qualities.  What do the Sirens represent to you?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>What does Odysseus have his crew do to him so that he can listen o the Sirens’ song?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>What does Odysseus do to protect his men?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>How does he react to the song?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 xml:space="preserve">Summarize what </w:t>
      </w:r>
      <w:proofErr w:type="gramStart"/>
      <w:r w:rsidRPr="00BC30EC">
        <w:rPr>
          <w:rFonts w:ascii="Georgia" w:hAnsi="Georgia"/>
          <w:sz w:val="24"/>
          <w:szCs w:val="24"/>
        </w:rPr>
        <w:t>the  Sirens</w:t>
      </w:r>
      <w:proofErr w:type="gramEnd"/>
      <w:r w:rsidRPr="00BC30EC">
        <w:rPr>
          <w:rFonts w:ascii="Georgia" w:hAnsi="Georgia"/>
          <w:sz w:val="24"/>
          <w:szCs w:val="24"/>
        </w:rPr>
        <w:t xml:space="preserve"> say in the song.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 xml:space="preserve">Compare and contrast the peril of the Sirens and the peril of the Lotus-Eaters. </w:t>
      </w: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Default="00BC30EC" w:rsidP="00BC30E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30EC" w:rsidRPr="00BC30EC" w:rsidRDefault="00BC30EC" w:rsidP="00BC30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C30EC">
        <w:rPr>
          <w:rFonts w:ascii="Georgia" w:hAnsi="Georgia"/>
          <w:sz w:val="24"/>
          <w:szCs w:val="24"/>
        </w:rPr>
        <w:t xml:space="preserve">Why do you think Homer decided to let only Odysseus hear the Sirens’ song?   </w:t>
      </w:r>
    </w:p>
    <w:sectPr w:rsidR="00BC30EC" w:rsidRPr="00BC30EC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76A"/>
    <w:multiLevelType w:val="hybridMultilevel"/>
    <w:tmpl w:val="E040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30EC"/>
    <w:rsid w:val="00233364"/>
    <w:rsid w:val="00BC30EC"/>
    <w:rsid w:val="00E80D2C"/>
    <w:rsid w:val="00E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</cp:revision>
  <dcterms:created xsi:type="dcterms:W3CDTF">2014-10-24T11:20:00Z</dcterms:created>
  <dcterms:modified xsi:type="dcterms:W3CDTF">2014-10-24T11:24:00Z</dcterms:modified>
</cp:coreProperties>
</file>